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E4ACAA" w14:textId="77777777" w:rsidR="00F007A5" w:rsidRPr="00F007A5" w:rsidRDefault="00F007A5" w:rsidP="00ED1258">
      <w:pPr>
        <w:rPr>
          <w:rFonts w:ascii="Aptos" w:hAnsi="Aptos"/>
          <w:b/>
          <w:bCs/>
          <w:color w:val="000000"/>
          <w:sz w:val="40"/>
          <w:szCs w:val="40"/>
        </w:rPr>
      </w:pPr>
      <w:r w:rsidRPr="00F007A5">
        <w:rPr>
          <w:rFonts w:ascii="Aptos" w:hAnsi="Aptos"/>
          <w:b/>
          <w:bCs/>
          <w:color w:val="000000"/>
          <w:sz w:val="40"/>
          <w:szCs w:val="40"/>
        </w:rPr>
        <w:t>TTO-scholen bundelen krachten</w:t>
      </w:r>
    </w:p>
    <w:p w14:paraId="53DFA49A" w14:textId="77777777" w:rsidR="00F007A5" w:rsidRDefault="00F007A5" w:rsidP="00ED1258">
      <w:pPr>
        <w:rPr>
          <w:rFonts w:ascii="Aptos" w:hAnsi="Aptos"/>
          <w:b/>
          <w:bCs/>
          <w:color w:val="000000"/>
        </w:rPr>
      </w:pPr>
    </w:p>
    <w:p w14:paraId="4F7C12E2" w14:textId="10C0EA0D" w:rsidR="00ED1258" w:rsidRPr="00ED1258" w:rsidRDefault="00ED1258" w:rsidP="00ED1258">
      <w:pPr>
        <w:rPr>
          <w:rFonts w:ascii="Aptos" w:hAnsi="Aptos"/>
          <w:b/>
          <w:bCs/>
          <w:color w:val="000000"/>
        </w:rPr>
      </w:pPr>
      <w:r w:rsidRPr="00ED1258">
        <w:rPr>
          <w:rFonts w:ascii="Aptos" w:hAnsi="Aptos"/>
          <w:b/>
          <w:bCs/>
          <w:color w:val="000000"/>
        </w:rPr>
        <w:t xml:space="preserve">Zo'n twintig jaar geleden deed tweetalig onderwijs zijn intrede in de Brainportregio. Inmiddels is het op zes middelbare scholen niet meer weg te denken. Tijd dus voor een volgende stap: gezamenlijk optrekken als TTO-scholen. Dat gebeurt in het netwerk TTO Brainport, waar scholen kennis delen, samen professionaliseren en gezamenlijke activiteiten voor leerlingen organiseren. </w:t>
      </w:r>
      <w:r>
        <w:rPr>
          <w:rFonts w:ascii="Aptos" w:hAnsi="Aptos"/>
          <w:b/>
          <w:bCs/>
          <w:color w:val="000000"/>
        </w:rPr>
        <w:t>‘</w:t>
      </w:r>
      <w:r w:rsidRPr="00ED1258">
        <w:rPr>
          <w:rFonts w:ascii="Aptos" w:hAnsi="Aptos"/>
          <w:b/>
          <w:bCs/>
          <w:color w:val="000000"/>
        </w:rPr>
        <w:t>Waarom zou je het wiel opnieuw uitvinden als je van elkaar kunt leren?</w:t>
      </w:r>
      <w:r>
        <w:rPr>
          <w:rFonts w:ascii="Aptos" w:hAnsi="Aptos"/>
          <w:b/>
          <w:bCs/>
          <w:color w:val="000000"/>
        </w:rPr>
        <w:t xml:space="preserve">’, </w:t>
      </w:r>
      <w:r w:rsidRPr="00ED1258">
        <w:rPr>
          <w:rFonts w:ascii="Aptos" w:hAnsi="Aptos"/>
          <w:b/>
          <w:bCs/>
          <w:color w:val="000000"/>
        </w:rPr>
        <w:t xml:space="preserve">zegt conrector Vincent van der </w:t>
      </w:r>
      <w:proofErr w:type="spellStart"/>
      <w:r w:rsidRPr="00ED1258">
        <w:rPr>
          <w:rFonts w:ascii="Aptos" w:hAnsi="Aptos"/>
          <w:b/>
          <w:bCs/>
          <w:color w:val="000000"/>
        </w:rPr>
        <w:t>Cammen</w:t>
      </w:r>
      <w:proofErr w:type="spellEnd"/>
      <w:r w:rsidRPr="00ED1258">
        <w:rPr>
          <w:rFonts w:ascii="Aptos" w:hAnsi="Aptos"/>
          <w:b/>
          <w:bCs/>
          <w:color w:val="000000"/>
        </w:rPr>
        <w:t xml:space="preserve"> van het </w:t>
      </w:r>
      <w:proofErr w:type="spellStart"/>
      <w:r w:rsidRPr="00ED1258">
        <w:rPr>
          <w:rFonts w:ascii="Aptos" w:hAnsi="Aptos"/>
          <w:b/>
          <w:bCs/>
          <w:color w:val="000000"/>
        </w:rPr>
        <w:t>Varendonck</w:t>
      </w:r>
      <w:proofErr w:type="spellEnd"/>
      <w:r w:rsidRPr="00ED1258">
        <w:rPr>
          <w:rFonts w:ascii="Aptos" w:hAnsi="Aptos"/>
          <w:b/>
          <w:bCs/>
          <w:color w:val="000000"/>
        </w:rPr>
        <w:t xml:space="preserve"> College.</w:t>
      </w:r>
    </w:p>
    <w:p w14:paraId="63ECAFBD" w14:textId="77777777" w:rsidR="00ED1258" w:rsidRPr="00ED1258" w:rsidRDefault="00ED1258" w:rsidP="00ED1258">
      <w:pPr>
        <w:rPr>
          <w:rFonts w:ascii="Aptos" w:hAnsi="Aptos"/>
          <w:color w:val="000000"/>
        </w:rPr>
      </w:pPr>
    </w:p>
    <w:p w14:paraId="65ED4AC8" w14:textId="1E3F0A64" w:rsidR="00ED1258" w:rsidRDefault="00ED1258" w:rsidP="00ED1258">
      <w:pPr>
        <w:rPr>
          <w:rFonts w:ascii="Aptos" w:hAnsi="Aptos"/>
          <w:color w:val="000000"/>
        </w:rPr>
      </w:pPr>
      <w:r w:rsidRPr="00ED1258">
        <w:rPr>
          <w:rFonts w:ascii="Aptos" w:hAnsi="Aptos"/>
          <w:color w:val="000000"/>
        </w:rPr>
        <w:t xml:space="preserve">Het netwerk bestaat zo'n twee jaar en ontstond vanuit een uitnodiging van Brainport Development om met TTO-scholen aan tafel te komen. Patricia van Berkel, conrector aan het </w:t>
      </w:r>
      <w:proofErr w:type="spellStart"/>
      <w:r w:rsidRPr="00ED1258">
        <w:rPr>
          <w:rFonts w:ascii="Aptos" w:hAnsi="Aptos"/>
          <w:color w:val="000000"/>
        </w:rPr>
        <w:t>Sondervick</w:t>
      </w:r>
      <w:proofErr w:type="spellEnd"/>
      <w:r w:rsidRPr="00ED1258">
        <w:rPr>
          <w:rFonts w:ascii="Aptos" w:hAnsi="Aptos"/>
          <w:color w:val="000000"/>
        </w:rPr>
        <w:t xml:space="preserve"> College in Veldhoven: </w:t>
      </w:r>
      <w:r>
        <w:rPr>
          <w:rFonts w:ascii="Aptos" w:hAnsi="Aptos"/>
          <w:color w:val="000000"/>
        </w:rPr>
        <w:t>‘</w:t>
      </w:r>
      <w:r w:rsidRPr="00ED1258">
        <w:rPr>
          <w:rFonts w:ascii="Aptos" w:hAnsi="Aptos"/>
          <w:color w:val="000000"/>
        </w:rPr>
        <w:t xml:space="preserve">We vonden elkaar snel, vanuit onze gedeelde passie voor TTO gingen we meteen het gesprek aan. De sfeer was open, er was geen </w:t>
      </w:r>
      <w:proofErr w:type="spellStart"/>
      <w:r w:rsidRPr="00ED1258">
        <w:rPr>
          <w:rFonts w:ascii="Aptos" w:hAnsi="Aptos"/>
          <w:color w:val="000000"/>
        </w:rPr>
        <w:t>concurrentiedenken</w:t>
      </w:r>
      <w:proofErr w:type="spellEnd"/>
      <w:r w:rsidRPr="00ED1258">
        <w:rPr>
          <w:rFonts w:ascii="Aptos" w:hAnsi="Aptos"/>
          <w:color w:val="000000"/>
        </w:rPr>
        <w:t>. We maken elkaar sterker.</w:t>
      </w:r>
      <w:r>
        <w:rPr>
          <w:rFonts w:ascii="Aptos" w:hAnsi="Aptos"/>
          <w:color w:val="000000"/>
        </w:rPr>
        <w:t>’</w:t>
      </w:r>
    </w:p>
    <w:p w14:paraId="7AF07FD5" w14:textId="77777777" w:rsidR="00ED1258" w:rsidRPr="00ED1258" w:rsidRDefault="00ED1258" w:rsidP="00ED1258">
      <w:pPr>
        <w:rPr>
          <w:rFonts w:ascii="Aptos" w:hAnsi="Aptos"/>
          <w:color w:val="000000"/>
        </w:rPr>
      </w:pPr>
    </w:p>
    <w:p w14:paraId="559A37D3" w14:textId="2D8619C3" w:rsidR="00ED1258" w:rsidRDefault="00F007A5" w:rsidP="00ED1258">
      <w:pPr>
        <w:rPr>
          <w:rFonts w:ascii="Aptos" w:hAnsi="Aptos"/>
          <w:color w:val="000000"/>
        </w:rPr>
      </w:pPr>
      <w:r w:rsidRPr="3428B9EA">
        <w:rPr>
          <w:rFonts w:ascii="Aptos" w:hAnsi="Aptos"/>
          <w:b/>
          <w:bCs/>
          <w:color w:val="000000" w:themeColor="text1"/>
        </w:rPr>
        <w:t>Buiten het klaslokaal</w:t>
      </w:r>
      <w:r>
        <w:br/>
      </w:r>
      <w:r w:rsidR="00ED1258" w:rsidRPr="3428B9EA">
        <w:rPr>
          <w:rFonts w:ascii="Aptos" w:hAnsi="Aptos"/>
          <w:color w:val="000000" w:themeColor="text1"/>
        </w:rPr>
        <w:t xml:space="preserve">Dat vertaalt zich in concrete activiteiten. Zo organiseren de zes scholen samen de Highland Games: een dag waarop leerlingen van alle scholen elkaar ontmoeten en samen </w:t>
      </w:r>
      <w:r w:rsidR="005C7939">
        <w:rPr>
          <w:rFonts w:ascii="Aptos" w:hAnsi="Aptos"/>
          <w:color w:val="000000" w:themeColor="text1"/>
        </w:rPr>
        <w:t>spellen</w:t>
      </w:r>
      <w:r w:rsidR="005C7939" w:rsidRPr="3428B9EA">
        <w:rPr>
          <w:rFonts w:ascii="Aptos" w:hAnsi="Aptos"/>
          <w:color w:val="000000" w:themeColor="text1"/>
        </w:rPr>
        <w:t xml:space="preserve"> </w:t>
      </w:r>
      <w:r w:rsidR="00ED1258" w:rsidRPr="3428B9EA">
        <w:rPr>
          <w:rFonts w:ascii="Aptos" w:hAnsi="Aptos"/>
          <w:color w:val="000000" w:themeColor="text1"/>
        </w:rPr>
        <w:t xml:space="preserve">doen, zoals boomstam-werpen. Vincent: ‘Juist buiten de klas zie je leerlingen boven zichzelf uitstijgen. Dat is TTO op zijn best.’ </w:t>
      </w:r>
    </w:p>
    <w:p w14:paraId="304E3D59" w14:textId="77777777" w:rsidR="00ED1258" w:rsidRDefault="00ED1258" w:rsidP="00ED1258">
      <w:pPr>
        <w:rPr>
          <w:rFonts w:ascii="Aptos" w:hAnsi="Aptos"/>
          <w:color w:val="000000"/>
        </w:rPr>
      </w:pPr>
    </w:p>
    <w:p w14:paraId="5B5ABCF6" w14:textId="125B19E0" w:rsidR="00ED1258" w:rsidRPr="005C7939" w:rsidRDefault="00ED1258" w:rsidP="00ED1258">
      <w:pPr>
        <w:rPr>
          <w:rFonts w:ascii="Aptos" w:hAnsi="Aptos"/>
          <w:color w:val="000000"/>
        </w:rPr>
      </w:pPr>
      <w:r w:rsidRPr="00ED1258">
        <w:rPr>
          <w:rFonts w:ascii="Aptos" w:hAnsi="Aptos"/>
          <w:color w:val="000000"/>
        </w:rPr>
        <w:t xml:space="preserve">Maar de samenwerking gaat verder dan activiteiten voor leerlingen. Scholen wisselen lesmateriaal en portfolio's uit en professionalisering van docenten staat hoog op de agenda. </w:t>
      </w:r>
      <w:r w:rsidR="00F007A5">
        <w:rPr>
          <w:rFonts w:ascii="Aptos" w:hAnsi="Aptos"/>
          <w:color w:val="000000"/>
        </w:rPr>
        <w:t>Vincent: ‘</w:t>
      </w:r>
      <w:r w:rsidR="00F007A5" w:rsidRPr="005C7939">
        <w:rPr>
          <w:rFonts w:ascii="Aptos" w:hAnsi="Aptos"/>
          <w:color w:val="000000"/>
        </w:rPr>
        <w:t>En wie weet wisselen we in de toekomst wel docenten uit.’</w:t>
      </w:r>
      <w:r w:rsidRPr="005C7939">
        <w:rPr>
          <w:rFonts w:ascii="Aptos" w:hAnsi="Aptos"/>
          <w:color w:val="000000"/>
        </w:rPr>
        <w:t xml:space="preserve"> </w:t>
      </w:r>
      <w:r w:rsidR="007B77EE" w:rsidRPr="005C7939">
        <w:rPr>
          <w:rFonts w:ascii="Aptos" w:hAnsi="Aptos"/>
          <w:color w:val="000000"/>
        </w:rPr>
        <w:t xml:space="preserve">Misschien is dat wel de grootste winst van het netwerk: niet iedere school hoeft overal zelf een antwoord op te hebben. Door </w:t>
      </w:r>
      <w:r w:rsidR="0031429F" w:rsidRPr="005C7939">
        <w:rPr>
          <w:rFonts w:ascii="Aptos" w:hAnsi="Aptos"/>
          <w:color w:val="000000"/>
        </w:rPr>
        <w:t>kennis</w:t>
      </w:r>
      <w:r w:rsidR="007B77EE" w:rsidRPr="005C7939">
        <w:rPr>
          <w:rFonts w:ascii="Aptos" w:hAnsi="Aptos"/>
          <w:color w:val="000000"/>
        </w:rPr>
        <w:t>, ervaringen en mensen met elkaar te verbinden, help je elkaar waar dat nodig is.</w:t>
      </w:r>
    </w:p>
    <w:p w14:paraId="09226AB0" w14:textId="77777777" w:rsidR="00ED1258" w:rsidRPr="005C7939" w:rsidRDefault="00ED1258" w:rsidP="00ED1258">
      <w:pPr>
        <w:rPr>
          <w:rFonts w:ascii="Aptos" w:hAnsi="Aptos"/>
          <w:color w:val="000000"/>
        </w:rPr>
      </w:pPr>
    </w:p>
    <w:p w14:paraId="43100F32" w14:textId="196AA2F8" w:rsidR="00ED1258" w:rsidRPr="005C7939" w:rsidRDefault="00F007A5" w:rsidP="00ED1258">
      <w:pPr>
        <w:rPr>
          <w:rFonts w:ascii="Aptos" w:hAnsi="Aptos"/>
          <w:color w:val="000000"/>
        </w:rPr>
      </w:pPr>
      <w:r w:rsidRPr="005C7939">
        <w:rPr>
          <w:rFonts w:ascii="Aptos" w:hAnsi="Aptos"/>
          <w:b/>
          <w:bCs/>
          <w:color w:val="000000"/>
        </w:rPr>
        <w:t>Brede ontwikkeling</w:t>
      </w:r>
      <w:r w:rsidRPr="005C7939">
        <w:rPr>
          <w:rFonts w:ascii="Aptos" w:hAnsi="Aptos"/>
          <w:color w:val="000000"/>
        </w:rPr>
        <w:br/>
      </w:r>
      <w:r w:rsidR="00ED1258" w:rsidRPr="005C7939">
        <w:rPr>
          <w:rFonts w:ascii="Aptos" w:hAnsi="Aptos"/>
          <w:color w:val="000000"/>
        </w:rPr>
        <w:t>Wat TTO leerlingen meeg</w:t>
      </w:r>
      <w:r w:rsidR="006353D4" w:rsidRPr="005C7939">
        <w:rPr>
          <w:rFonts w:ascii="Aptos" w:hAnsi="Aptos"/>
          <w:color w:val="000000"/>
        </w:rPr>
        <w:t>e</w:t>
      </w:r>
      <w:r w:rsidR="00ED1258" w:rsidRPr="005C7939">
        <w:rPr>
          <w:rFonts w:ascii="Aptos" w:hAnsi="Aptos"/>
          <w:color w:val="000000"/>
        </w:rPr>
        <w:t xml:space="preserve">eft, gaat verder dan een hoog taalniveau Engels. Patricia: ‘Tweetalig onderwijs is geen doel op zich, het is een middel. Leerlingen leren samenwerken, reflecteren en </w:t>
      </w:r>
      <w:r w:rsidR="003061A5" w:rsidRPr="005C7939">
        <w:rPr>
          <w:rFonts w:ascii="Aptos" w:hAnsi="Aptos"/>
          <w:color w:val="000000"/>
        </w:rPr>
        <w:t>openstaan</w:t>
      </w:r>
      <w:r w:rsidR="00ED1258" w:rsidRPr="005C7939">
        <w:rPr>
          <w:rFonts w:ascii="Aptos" w:hAnsi="Aptos"/>
          <w:color w:val="000000"/>
        </w:rPr>
        <w:t xml:space="preserve"> voor andere culturen.’ Met name nieuwsgierige leerlingen die de wereld willen ontdekken, zijn binnen TTO op hun plek. Toch zijn het soms ouders en basisscholen die aarzelen, terwijl de leerlingen zelf vaak meteen enthousiast zijn. Patricia: ‘Mijn advies: als een kind staat te poppelen</w:t>
      </w:r>
      <w:r w:rsidR="006353D4" w:rsidRPr="005C7939">
        <w:rPr>
          <w:rFonts w:ascii="Aptos" w:hAnsi="Aptos"/>
          <w:color w:val="000000"/>
        </w:rPr>
        <w:t>,</w:t>
      </w:r>
      <w:r w:rsidR="00ED1258" w:rsidRPr="005C7939">
        <w:rPr>
          <w:rFonts w:ascii="Aptos" w:hAnsi="Aptos"/>
          <w:color w:val="000000"/>
        </w:rPr>
        <w:t xml:space="preserve"> geef het een kans. Het is z</w:t>
      </w:r>
      <w:r w:rsidR="006353D4" w:rsidRPr="005C7939">
        <w:rPr>
          <w:rFonts w:ascii="Aptos" w:hAnsi="Aptos"/>
          <w:color w:val="000000"/>
        </w:rPr>
        <w:t>ó</w:t>
      </w:r>
      <w:r w:rsidR="00ED1258" w:rsidRPr="005C7939">
        <w:rPr>
          <w:rFonts w:ascii="Aptos" w:hAnsi="Aptos"/>
          <w:color w:val="000000"/>
        </w:rPr>
        <w:t xml:space="preserve"> goed voor de brede ontwikkeling. En weet: je kan altijd nog bijstellen.’</w:t>
      </w:r>
    </w:p>
    <w:p w14:paraId="1C90D8A9" w14:textId="77777777" w:rsidR="00ED1258" w:rsidRPr="005C7939" w:rsidRDefault="00ED1258" w:rsidP="00ED1258">
      <w:pPr>
        <w:rPr>
          <w:rFonts w:ascii="Aptos" w:hAnsi="Aptos"/>
          <w:color w:val="000000"/>
        </w:rPr>
      </w:pPr>
    </w:p>
    <w:p w14:paraId="5A23C53B" w14:textId="76EA3D0B" w:rsidR="00ED1258" w:rsidRPr="005C7939" w:rsidRDefault="00ED1258" w:rsidP="00ED1258">
      <w:pPr>
        <w:rPr>
          <w:rFonts w:ascii="Aptos" w:hAnsi="Aptos"/>
          <w:color w:val="000000"/>
        </w:rPr>
      </w:pPr>
      <w:r w:rsidRPr="005C7939">
        <w:rPr>
          <w:rFonts w:ascii="Aptos" w:hAnsi="Aptos"/>
          <w:b/>
          <w:bCs/>
          <w:color w:val="000000" w:themeColor="text1"/>
        </w:rPr>
        <w:t>Meer weten?</w:t>
      </w:r>
      <w:r w:rsidRPr="005C7939">
        <w:br/>
      </w:r>
      <w:r w:rsidRPr="005C7939">
        <w:rPr>
          <w:rFonts w:ascii="Aptos" w:hAnsi="Aptos"/>
          <w:color w:val="000000" w:themeColor="text1"/>
        </w:rPr>
        <w:t xml:space="preserve">De scholen delen hun kennis en ervaringen graag met andere scholen in de regio, ook als die geen TTO aanbieden. Benieuwd wat tweetalig onderwijs voor jouw school kan betekenen? Neem gerust contact op via </w:t>
      </w:r>
      <w:hyperlink r:id="rId8" w:history="1">
        <w:r w:rsidR="005C7939" w:rsidRPr="005C7939">
          <w:rPr>
            <w:rStyle w:val="Hyperlink"/>
            <w:rFonts w:ascii="Aptos" w:hAnsi="Aptos"/>
            <w:color w:val="0078D4"/>
          </w:rPr>
          <w:t>v.vd.cammen@varendonck.nl</w:t>
        </w:r>
      </w:hyperlink>
      <w:r w:rsidR="005C7939" w:rsidRPr="005C7939">
        <w:rPr>
          <w:rFonts w:ascii="Aptos" w:hAnsi="Aptos"/>
          <w:color w:val="000000" w:themeColor="text1"/>
        </w:rPr>
        <w:t>.</w:t>
      </w:r>
    </w:p>
    <w:p w14:paraId="295260FF" w14:textId="77777777" w:rsidR="00ED1258" w:rsidRPr="005C7939" w:rsidRDefault="00ED1258" w:rsidP="00ED1258">
      <w:pPr>
        <w:rPr>
          <w:rFonts w:ascii="Aptos" w:hAnsi="Aptos"/>
          <w:color w:val="000000"/>
        </w:rPr>
      </w:pPr>
    </w:p>
    <w:p w14:paraId="0F976C7F" w14:textId="77777777" w:rsidR="00ED1258" w:rsidRPr="005C7939" w:rsidRDefault="00ED1258" w:rsidP="00ED1258">
      <w:pPr>
        <w:rPr>
          <w:rFonts w:ascii="Aptos" w:hAnsi="Aptos"/>
          <w:color w:val="000000"/>
        </w:rPr>
      </w:pPr>
      <w:r w:rsidRPr="005C7939">
        <w:rPr>
          <w:rFonts w:ascii="Aptos" w:hAnsi="Aptos"/>
          <w:color w:val="000000"/>
        </w:rPr>
        <w:t xml:space="preserve">Kader: </w:t>
      </w:r>
    </w:p>
    <w:p w14:paraId="5C2D0C5C" w14:textId="77777777" w:rsidR="00ED1258" w:rsidRPr="005C7939" w:rsidRDefault="00ED1258" w:rsidP="00ED1258">
      <w:pPr>
        <w:rPr>
          <w:rFonts w:ascii="Aptos" w:hAnsi="Aptos"/>
          <w:color w:val="000000"/>
        </w:rPr>
      </w:pPr>
      <w:r w:rsidRPr="005C7939">
        <w:rPr>
          <w:rFonts w:ascii="Aptos" w:hAnsi="Aptos"/>
          <w:color w:val="000000"/>
        </w:rPr>
        <w:t>De zes TTO-scholen in de Brainportregio:</w:t>
      </w:r>
    </w:p>
    <w:p w14:paraId="6BA8CFAB" w14:textId="1334CB3B" w:rsidR="00ED1258" w:rsidRPr="005C7939" w:rsidRDefault="00ED1258" w:rsidP="00ED1258">
      <w:pPr>
        <w:pStyle w:val="Lijstalinea"/>
        <w:numPr>
          <w:ilvl w:val="0"/>
          <w:numId w:val="1"/>
        </w:numPr>
        <w:rPr>
          <w:rFonts w:ascii="Aptos" w:hAnsi="Aptos"/>
        </w:rPr>
      </w:pPr>
      <w:proofErr w:type="spellStart"/>
      <w:r w:rsidRPr="005C7939">
        <w:rPr>
          <w:rFonts w:ascii="Aptos" w:hAnsi="Aptos"/>
          <w:color w:val="000000"/>
        </w:rPr>
        <w:t>Sondervick</w:t>
      </w:r>
      <w:proofErr w:type="spellEnd"/>
      <w:r w:rsidRPr="005C7939">
        <w:rPr>
          <w:rFonts w:ascii="Aptos" w:hAnsi="Aptos"/>
          <w:color w:val="000000"/>
        </w:rPr>
        <w:t xml:space="preserve"> College </w:t>
      </w:r>
    </w:p>
    <w:p w14:paraId="76B131EA" w14:textId="77777777" w:rsidR="00ED1258" w:rsidRPr="005C7939" w:rsidRDefault="00ED1258" w:rsidP="00ED1258">
      <w:pPr>
        <w:pStyle w:val="Lijstalinea"/>
        <w:numPr>
          <w:ilvl w:val="0"/>
          <w:numId w:val="1"/>
        </w:numPr>
        <w:rPr>
          <w:rFonts w:ascii="Aptos" w:hAnsi="Aptos"/>
        </w:rPr>
      </w:pPr>
      <w:proofErr w:type="spellStart"/>
      <w:r w:rsidRPr="005C7939">
        <w:rPr>
          <w:rFonts w:ascii="Aptos" w:hAnsi="Aptos"/>
          <w:color w:val="000000"/>
        </w:rPr>
        <w:t>Varendonck</w:t>
      </w:r>
      <w:proofErr w:type="spellEnd"/>
      <w:r w:rsidRPr="005C7939">
        <w:rPr>
          <w:rFonts w:ascii="Aptos" w:hAnsi="Aptos"/>
          <w:color w:val="000000"/>
        </w:rPr>
        <w:t xml:space="preserve"> College</w:t>
      </w:r>
    </w:p>
    <w:p w14:paraId="14FA34A8" w14:textId="703F64C1" w:rsidR="00ED1258" w:rsidRPr="005C7939" w:rsidRDefault="00ED1258" w:rsidP="00ED1258">
      <w:pPr>
        <w:pStyle w:val="Lijstalinea"/>
        <w:numPr>
          <w:ilvl w:val="0"/>
          <w:numId w:val="1"/>
        </w:numPr>
        <w:rPr>
          <w:rFonts w:ascii="Aptos" w:hAnsi="Aptos"/>
        </w:rPr>
      </w:pPr>
      <w:r w:rsidRPr="005C7939">
        <w:rPr>
          <w:rFonts w:ascii="Aptos" w:hAnsi="Aptos"/>
          <w:color w:val="000000"/>
        </w:rPr>
        <w:lastRenderedPageBreak/>
        <w:t>Pius X</w:t>
      </w:r>
      <w:r w:rsidR="00D76888">
        <w:rPr>
          <w:rFonts w:ascii="Aptos" w:hAnsi="Aptos"/>
          <w:color w:val="000000"/>
        </w:rPr>
        <w:t>-</w:t>
      </w:r>
      <w:r w:rsidRPr="005C7939">
        <w:rPr>
          <w:rFonts w:ascii="Aptos" w:hAnsi="Aptos"/>
          <w:color w:val="000000"/>
        </w:rPr>
        <w:t>College</w:t>
      </w:r>
    </w:p>
    <w:p w14:paraId="3D699800" w14:textId="77777777" w:rsidR="00ED1258" w:rsidRPr="005C7939" w:rsidRDefault="00ED1258" w:rsidP="00ED1258">
      <w:pPr>
        <w:pStyle w:val="Lijstalinea"/>
        <w:numPr>
          <w:ilvl w:val="0"/>
          <w:numId w:val="1"/>
        </w:numPr>
        <w:rPr>
          <w:rFonts w:ascii="Aptos" w:hAnsi="Aptos"/>
        </w:rPr>
      </w:pPr>
      <w:proofErr w:type="spellStart"/>
      <w:r w:rsidRPr="005C7939">
        <w:rPr>
          <w:rFonts w:ascii="Aptos" w:hAnsi="Aptos"/>
          <w:color w:val="000000"/>
        </w:rPr>
        <w:t>Heerbeeck</w:t>
      </w:r>
      <w:proofErr w:type="spellEnd"/>
      <w:r w:rsidRPr="005C7939">
        <w:rPr>
          <w:rFonts w:ascii="Aptos" w:hAnsi="Aptos"/>
          <w:color w:val="000000"/>
        </w:rPr>
        <w:t xml:space="preserve"> College</w:t>
      </w:r>
    </w:p>
    <w:p w14:paraId="08404B2A" w14:textId="77777777" w:rsidR="00ED1258" w:rsidRPr="005C7939" w:rsidRDefault="00ED1258" w:rsidP="00ED1258">
      <w:pPr>
        <w:pStyle w:val="Lijstalinea"/>
        <w:numPr>
          <w:ilvl w:val="0"/>
          <w:numId w:val="1"/>
        </w:numPr>
        <w:rPr>
          <w:rFonts w:ascii="Aptos" w:hAnsi="Aptos"/>
        </w:rPr>
      </w:pPr>
      <w:r w:rsidRPr="005C7939">
        <w:rPr>
          <w:rFonts w:ascii="Aptos" w:hAnsi="Aptos"/>
          <w:color w:val="000000"/>
        </w:rPr>
        <w:t>Jan van Brabant College</w:t>
      </w:r>
    </w:p>
    <w:p w14:paraId="3EC1EA79" w14:textId="276CA030" w:rsidR="00ED1258" w:rsidRPr="005C7939" w:rsidRDefault="00ED1258" w:rsidP="00ED1258">
      <w:pPr>
        <w:pStyle w:val="Lijstalinea"/>
        <w:numPr>
          <w:ilvl w:val="0"/>
          <w:numId w:val="1"/>
        </w:numPr>
        <w:rPr>
          <w:rFonts w:ascii="Aptos" w:hAnsi="Aptos"/>
        </w:rPr>
      </w:pPr>
      <w:r w:rsidRPr="005C7939">
        <w:rPr>
          <w:rFonts w:ascii="Aptos" w:hAnsi="Aptos"/>
          <w:color w:val="000000"/>
        </w:rPr>
        <w:t xml:space="preserve">Het Stedelijk College </w:t>
      </w:r>
    </w:p>
    <w:sectPr w:rsidR="00ED1258" w:rsidRPr="005C7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82592A"/>
    <w:multiLevelType w:val="hybridMultilevel"/>
    <w:tmpl w:val="FB407C3E"/>
    <w:lvl w:ilvl="0" w:tplc="36C2FE86">
      <w:numFmt w:val="bullet"/>
      <w:lvlText w:val=""/>
      <w:lvlJc w:val="left"/>
      <w:pPr>
        <w:ind w:left="720" w:hanging="360"/>
      </w:pPr>
      <w:rPr>
        <w:rFonts w:ascii="Symbol" w:eastAsiaTheme="minorHAnsi" w:hAnsi="Symbol" w:cstheme="minorBid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1996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258"/>
    <w:rsid w:val="001B3E52"/>
    <w:rsid w:val="002C5826"/>
    <w:rsid w:val="003061A5"/>
    <w:rsid w:val="0031429F"/>
    <w:rsid w:val="00385E9B"/>
    <w:rsid w:val="00575655"/>
    <w:rsid w:val="005C7939"/>
    <w:rsid w:val="006135F7"/>
    <w:rsid w:val="006353D4"/>
    <w:rsid w:val="00753F3B"/>
    <w:rsid w:val="007ADA8B"/>
    <w:rsid w:val="007B77EE"/>
    <w:rsid w:val="00800B4B"/>
    <w:rsid w:val="0080462B"/>
    <w:rsid w:val="00844537"/>
    <w:rsid w:val="008853F1"/>
    <w:rsid w:val="009E0423"/>
    <w:rsid w:val="00A03076"/>
    <w:rsid w:val="00C43CCF"/>
    <w:rsid w:val="00CC0C95"/>
    <w:rsid w:val="00D76888"/>
    <w:rsid w:val="00DE1DB3"/>
    <w:rsid w:val="00ED1258"/>
    <w:rsid w:val="00F007A5"/>
    <w:rsid w:val="3428B9EA"/>
    <w:rsid w:val="49985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4C8A8"/>
  <w15:chartTrackingRefBased/>
  <w15:docId w15:val="{7059166A-9F70-A541-ADC1-D4A3153BF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1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1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12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12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12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125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125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125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125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12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12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12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12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12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12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12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12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1258"/>
    <w:rPr>
      <w:rFonts w:eastAsiaTheme="majorEastAsia" w:cstheme="majorBidi"/>
      <w:color w:val="272727" w:themeColor="text1" w:themeTint="D8"/>
    </w:rPr>
  </w:style>
  <w:style w:type="paragraph" w:styleId="Titel">
    <w:name w:val="Title"/>
    <w:basedOn w:val="Standaard"/>
    <w:next w:val="Standaard"/>
    <w:link w:val="TitelChar"/>
    <w:uiPriority w:val="10"/>
    <w:qFormat/>
    <w:rsid w:val="00ED125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12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125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12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125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D1258"/>
    <w:rPr>
      <w:i/>
      <w:iCs/>
      <w:color w:val="404040" w:themeColor="text1" w:themeTint="BF"/>
    </w:rPr>
  </w:style>
  <w:style w:type="paragraph" w:styleId="Lijstalinea">
    <w:name w:val="List Paragraph"/>
    <w:basedOn w:val="Standaard"/>
    <w:uiPriority w:val="34"/>
    <w:qFormat/>
    <w:rsid w:val="00ED1258"/>
    <w:pPr>
      <w:ind w:left="720"/>
      <w:contextualSpacing/>
    </w:pPr>
  </w:style>
  <w:style w:type="character" w:styleId="Intensievebenadrukking">
    <w:name w:val="Intense Emphasis"/>
    <w:basedOn w:val="Standaardalinea-lettertype"/>
    <w:uiPriority w:val="21"/>
    <w:qFormat/>
    <w:rsid w:val="00ED1258"/>
    <w:rPr>
      <w:i/>
      <w:iCs/>
      <w:color w:val="0F4761" w:themeColor="accent1" w:themeShade="BF"/>
    </w:rPr>
  </w:style>
  <w:style w:type="paragraph" w:styleId="Duidelijkcitaat">
    <w:name w:val="Intense Quote"/>
    <w:basedOn w:val="Standaard"/>
    <w:next w:val="Standaard"/>
    <w:link w:val="DuidelijkcitaatChar"/>
    <w:uiPriority w:val="30"/>
    <w:qFormat/>
    <w:rsid w:val="00ED1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1258"/>
    <w:rPr>
      <w:i/>
      <w:iCs/>
      <w:color w:val="0F4761" w:themeColor="accent1" w:themeShade="BF"/>
    </w:rPr>
  </w:style>
  <w:style w:type="character" w:styleId="Intensieveverwijzing">
    <w:name w:val="Intense Reference"/>
    <w:basedOn w:val="Standaardalinea-lettertype"/>
    <w:uiPriority w:val="32"/>
    <w:qFormat/>
    <w:rsid w:val="00ED1258"/>
    <w:rPr>
      <w:b/>
      <w:bCs/>
      <w:smallCaps/>
      <w:color w:val="0F4761" w:themeColor="accent1" w:themeShade="BF"/>
      <w:spacing w:val="5"/>
    </w:rPr>
  </w:style>
  <w:style w:type="paragraph" w:styleId="Revisie">
    <w:name w:val="Revision"/>
    <w:hidden/>
    <w:uiPriority w:val="99"/>
    <w:semiHidden/>
    <w:rsid w:val="006353D4"/>
  </w:style>
  <w:style w:type="character" w:styleId="Verwijzingopmerking">
    <w:name w:val="annotation reference"/>
    <w:basedOn w:val="Standaardalinea-lettertype"/>
    <w:uiPriority w:val="99"/>
    <w:semiHidden/>
    <w:unhideWhenUsed/>
    <w:rsid w:val="00753F3B"/>
    <w:rPr>
      <w:sz w:val="16"/>
      <w:szCs w:val="16"/>
    </w:rPr>
  </w:style>
  <w:style w:type="paragraph" w:styleId="Tekstopmerking">
    <w:name w:val="annotation text"/>
    <w:basedOn w:val="Standaard"/>
    <w:link w:val="TekstopmerkingChar"/>
    <w:uiPriority w:val="99"/>
    <w:unhideWhenUsed/>
    <w:rsid w:val="00753F3B"/>
    <w:rPr>
      <w:sz w:val="20"/>
      <w:szCs w:val="20"/>
    </w:rPr>
  </w:style>
  <w:style w:type="character" w:customStyle="1" w:styleId="TekstopmerkingChar">
    <w:name w:val="Tekst opmerking Char"/>
    <w:basedOn w:val="Standaardalinea-lettertype"/>
    <w:link w:val="Tekstopmerking"/>
    <w:uiPriority w:val="99"/>
    <w:rsid w:val="00753F3B"/>
    <w:rPr>
      <w:sz w:val="20"/>
      <w:szCs w:val="20"/>
    </w:rPr>
  </w:style>
  <w:style w:type="paragraph" w:styleId="Onderwerpvanopmerking">
    <w:name w:val="annotation subject"/>
    <w:basedOn w:val="Tekstopmerking"/>
    <w:next w:val="Tekstopmerking"/>
    <w:link w:val="OnderwerpvanopmerkingChar"/>
    <w:uiPriority w:val="99"/>
    <w:semiHidden/>
    <w:unhideWhenUsed/>
    <w:rsid w:val="00753F3B"/>
    <w:rPr>
      <w:b/>
      <w:bCs/>
    </w:rPr>
  </w:style>
  <w:style w:type="character" w:customStyle="1" w:styleId="OnderwerpvanopmerkingChar">
    <w:name w:val="Onderwerp van opmerking Char"/>
    <w:basedOn w:val="TekstopmerkingChar"/>
    <w:link w:val="Onderwerpvanopmerking"/>
    <w:uiPriority w:val="99"/>
    <w:semiHidden/>
    <w:rsid w:val="00753F3B"/>
    <w:rPr>
      <w:b/>
      <w:bCs/>
      <w:sz w:val="20"/>
      <w:szCs w:val="20"/>
    </w:rPr>
  </w:style>
  <w:style w:type="character" w:styleId="Hyperlink">
    <w:name w:val="Hyperlink"/>
    <w:basedOn w:val="Standaardalinea-lettertype"/>
    <w:uiPriority w:val="99"/>
    <w:semiHidden/>
    <w:unhideWhenUsed/>
    <w:rsid w:val="005C79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d.cammen@varendonck.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8A406F88C53547B808838A9659C213" ma:contentTypeVersion="19" ma:contentTypeDescription="Een nieuw document maken." ma:contentTypeScope="" ma:versionID="809a2d42438e1710e677b11b9ae023c1">
  <xsd:schema xmlns:xsd="http://www.w3.org/2001/XMLSchema" xmlns:xs="http://www.w3.org/2001/XMLSchema" xmlns:p="http://schemas.microsoft.com/office/2006/metadata/properties" xmlns:ns2="da65dee3-0aa9-439c-887b-01e406d3426d" xmlns:ns3="0f9e2fe1-27a5-4ac5-9268-49f01c21acdd" targetNamespace="http://schemas.microsoft.com/office/2006/metadata/properties" ma:root="true" ma:fieldsID="dd4382defd52732703b5f717463e5031" ns2:_="" ns3:_="">
    <xsd:import namespace="da65dee3-0aa9-439c-887b-01e406d3426d"/>
    <xsd:import namespace="0f9e2fe1-27a5-4ac5-9268-49f01c21ac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5dee3-0aa9-439c-887b-01e406d342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7ecfe3b-b67d-4729-9356-540ee7a0bd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9e2fe1-27a5-4ac5-9268-49f01c21acd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8ce6660-d40f-4555-9d03-f1f0955f2a92}" ma:internalName="TaxCatchAll" ma:showField="CatchAllData" ma:web="0f9e2fe1-27a5-4ac5-9268-49f01c21ac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65dee3-0aa9-439c-887b-01e406d3426d">
      <Terms xmlns="http://schemas.microsoft.com/office/infopath/2007/PartnerControls"/>
    </lcf76f155ced4ddcb4097134ff3c332f>
    <TaxCatchAll xmlns="0f9e2fe1-27a5-4ac5-9268-49f01c21acdd" xsi:nil="true"/>
  </documentManagement>
</p:properties>
</file>

<file path=customXml/itemProps1.xml><?xml version="1.0" encoding="utf-8"?>
<ds:datastoreItem xmlns:ds="http://schemas.openxmlformats.org/officeDocument/2006/customXml" ds:itemID="{5F9A860C-14B0-414C-B015-5E4B02996CF2}">
  <ds:schemaRefs>
    <ds:schemaRef ds:uri="http://schemas.microsoft.com/sharepoint/v3/contenttype/forms"/>
  </ds:schemaRefs>
</ds:datastoreItem>
</file>

<file path=customXml/itemProps2.xml><?xml version="1.0" encoding="utf-8"?>
<ds:datastoreItem xmlns:ds="http://schemas.openxmlformats.org/officeDocument/2006/customXml" ds:itemID="{E864EE90-0A02-4E13-AE24-178564038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5dee3-0aa9-439c-887b-01e406d3426d"/>
    <ds:schemaRef ds:uri="0f9e2fe1-27a5-4ac5-9268-49f01c21a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4F00DE-1E98-4583-BE86-AAAAA0BA5E2C}">
  <ds:schemaRefs>
    <ds:schemaRef ds:uri="http://schemas.microsoft.com/office/2006/metadata/properties"/>
    <ds:schemaRef ds:uri="http://schemas.microsoft.com/office/infopath/2007/PartnerControls"/>
    <ds:schemaRef ds:uri="da65dee3-0aa9-439c-887b-01e406d3426d"/>
    <ds:schemaRef ds:uri="0f9e2fe1-27a5-4ac5-9268-49f01c21acd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429</Words>
  <Characters>2360</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TextVast</dc:creator>
  <cp:keywords/>
  <dc:description/>
  <cp:lastModifiedBy>Wijngaarden,Mirthe M.J. Van</cp:lastModifiedBy>
  <cp:revision>11</cp:revision>
  <dcterms:created xsi:type="dcterms:W3CDTF">2026-06-01T13:02:00Z</dcterms:created>
  <dcterms:modified xsi:type="dcterms:W3CDTF">2026-06-17T07:59:00Z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0x010100488A406F88C53547B808838A9659C213</vt:lpwstr>
  </property>
  <property fmtid="{D5CDD505-2E9C-101B-9397-08002B2CF9AE}" pid="3" name="MediaServiceImageTags">
    <vt:lpwstr/>
  </property>
</Properties>
</file>